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6E" w:rsidRDefault="00EC426E" w:rsidP="00EC426E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bookmarkStart w:id="0" w:name="_GoBack"/>
      <w:r w:rsidRPr="007B3BBE">
        <w:rPr>
          <w:rFonts w:ascii="Times New Roman" w:hAnsi="Times New Roman" w:cs="Times New Roman"/>
          <w:b/>
          <w:color w:val="00B050"/>
          <w:sz w:val="44"/>
          <w:szCs w:val="44"/>
        </w:rPr>
        <w:t>Консультация для родителей</w:t>
      </w:r>
    </w:p>
    <w:bookmarkEnd w:id="0"/>
    <w:p w:rsidR="00EC426E" w:rsidRDefault="00EC426E" w:rsidP="00EC426E">
      <w:pPr>
        <w:rPr>
          <w:rFonts w:ascii="Times New Roman" w:hAnsi="Times New Roman" w:cs="Times New Roman"/>
          <w:sz w:val="28"/>
          <w:szCs w:val="28"/>
        </w:rPr>
      </w:pPr>
      <w:r w:rsidRPr="007B3BBE">
        <w:rPr>
          <w:rFonts w:ascii="Times New Roman" w:hAnsi="Times New Roman" w:cs="Times New Roman"/>
          <w:sz w:val="28"/>
          <w:szCs w:val="28"/>
        </w:rPr>
        <w:t xml:space="preserve">Конечно, никто не пустит ребенка одного на лед. И любители зимней рыбалки тоже не часто берут с собой детей. Но все же каждый год </w:t>
      </w:r>
      <w:r>
        <w:rPr>
          <w:rFonts w:ascii="Times New Roman" w:hAnsi="Times New Roman" w:cs="Times New Roman"/>
          <w:sz w:val="28"/>
          <w:szCs w:val="28"/>
        </w:rPr>
        <w:t>дети погибают, проваливаясь под лед и в больших городах, и в маленьких поселках. Случается, что малыши проваливаются не в реки или озера, а в обычные лужи или ямы. И как далеко бы вы ни жили от реки, озера или пруда, полезно научить ребенка правильно действовать, если он оказался в холодной воде или стал свидетелем подобного случая. Нельзя подходить к провалившемуся человеку.</w:t>
      </w:r>
    </w:p>
    <w:p w:rsidR="00EC426E" w:rsidRDefault="00EC426E" w:rsidP="00EC426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994506" wp14:editId="52F9DAE9">
            <wp:simplePos x="0" y="0"/>
            <wp:positionH relativeFrom="margin">
              <wp:posOffset>2481580</wp:posOffset>
            </wp:positionH>
            <wp:positionV relativeFrom="margin">
              <wp:posOffset>2823210</wp:posOffset>
            </wp:positionV>
            <wp:extent cx="3324225" cy="1898015"/>
            <wp:effectExtent l="0" t="0" r="9525" b="6985"/>
            <wp:wrapSquare wrapText="bothSides"/>
            <wp:docPr id="1" name="Рисунок 1" descr="Катание на коньках - Юрий Студеникин - Продажа картин и друг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тание на коньках - Юрий Студеникин - Продажа картин и друг…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Добраться до него можно только ползком. Объясните ребенку, почему. Перечислите предметы, которые можно использовать при спасении человека из полыньи (палки, ремни, шарфы и т.д.).</w:t>
      </w:r>
    </w:p>
    <w:p w:rsidR="00EC426E" w:rsidRDefault="00EC426E" w:rsidP="00EC4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на лед выходите на лыжах, то нужно расстегнуть крепления, а руки вытащить из петель на палках. Груз необходимо вести на санках, а не нести на руках.</w:t>
      </w:r>
    </w:p>
    <w:p w:rsidR="00EC426E" w:rsidRDefault="00EC426E" w:rsidP="00EC426E">
      <w:pPr>
        <w:rPr>
          <w:rFonts w:ascii="Times New Roman" w:hAnsi="Times New Roman" w:cs="Times New Roman"/>
          <w:sz w:val="28"/>
          <w:szCs w:val="28"/>
        </w:rPr>
      </w:pPr>
    </w:p>
    <w:p w:rsidR="00EC426E" w:rsidRDefault="00EC426E" w:rsidP="00EC426E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4FED6B" wp14:editId="5353F45E">
            <wp:extent cx="4901882" cy="2047875"/>
            <wp:effectExtent l="0" t="0" r="0" b="0"/>
            <wp:docPr id="2" name="Рисунок 2" descr="Детям о здоровье - Детский писатель Игорь Востря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ям о здоровье - Детский писатель Игорь Востря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263" cy="204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426E" w:rsidRDefault="00EC426E" w:rsidP="00EC426E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</w:p>
    <w:p w:rsidR="00EC426E" w:rsidRDefault="00EC426E" w:rsidP="00EC426E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научить ребенка…согреваться. Если до жилья далеко, необходимо выжать одежду, одеть пострадавшего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переставая двигаться.</w:t>
      </w:r>
    </w:p>
    <w:p w:rsidR="00EC426E" w:rsidRDefault="00EC426E" w:rsidP="00EC426E">
      <w:pPr>
        <w:tabs>
          <w:tab w:val="left" w:pos="577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6D29376" wp14:editId="6770037C">
            <wp:simplePos x="0" y="0"/>
            <wp:positionH relativeFrom="margin">
              <wp:posOffset>3307080</wp:posOffset>
            </wp:positionH>
            <wp:positionV relativeFrom="margin">
              <wp:posOffset>756285</wp:posOffset>
            </wp:positionV>
            <wp:extent cx="2622550" cy="3552825"/>
            <wp:effectExtent l="0" t="0" r="6350" b="9525"/>
            <wp:wrapSquare wrapText="bothSides"/>
            <wp:docPr id="3" name="Рисунок 3" descr="http://im0-tub-ru.yandex.net/i?id=c077ce10e8ef891a3c550733fa99f589-32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ru.yandex.net/i?id=c077ce10e8ef891a3c550733fa99f589-32-144&amp;n=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Расскажите ребенку об удивительных случаях, в которых человек побеждает холод. Например, о том, как полярный исследователь Фритьоф Нансен плыл по ледяной воде за своими каякам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лодками.</w:t>
      </w:r>
      <w:r w:rsidRPr="00C83642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 том, как летчик Иван Куницын двое суток греб по пояс в воде, находясь  в надувной лодке, по Баренцовому морю при температуре 4-6 градусов. Семь часов плыл в холодной воде  Белого моря после крушения самолета летчик Валентин Смагин. Все эти люди знали: сдаваться нельзя!</w:t>
      </w:r>
    </w:p>
    <w:p w:rsidR="00EC426E" w:rsidRDefault="00EC426E" w:rsidP="00EC426E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Посетите на Крещение иордань. Возможно, у ребенка возникнет желание подружиться с холодной водой.</w:t>
      </w:r>
    </w:p>
    <w:p w:rsidR="00EC426E" w:rsidRDefault="00EC426E" w:rsidP="00EC4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2A248" wp14:editId="4A58961F">
                <wp:simplePos x="0" y="0"/>
                <wp:positionH relativeFrom="column">
                  <wp:posOffset>-213360</wp:posOffset>
                </wp:positionH>
                <wp:positionV relativeFrom="paragraph">
                  <wp:posOffset>217805</wp:posOffset>
                </wp:positionV>
                <wp:extent cx="3209925" cy="13239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323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6.8pt;margin-top:17.15pt;width:252.7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" filled="f" strokecolor="#385d8a" strokeweight="2pt"/>
            </w:pict>
          </mc:Fallback>
        </mc:AlternateContent>
      </w:r>
    </w:p>
    <w:p w:rsidR="00EC426E" w:rsidRPr="00C83642" w:rsidRDefault="00EC426E" w:rsidP="00EC426E">
      <w:pPr>
        <w:spacing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83642">
        <w:rPr>
          <w:rFonts w:ascii="Times New Roman" w:hAnsi="Times New Roman" w:cs="Times New Roman"/>
          <w:i/>
          <w:color w:val="0070C0"/>
          <w:sz w:val="28"/>
          <w:szCs w:val="28"/>
        </w:rPr>
        <w:t>Рекомендуем прочитать:</w:t>
      </w:r>
    </w:p>
    <w:p w:rsidR="00EC426E" w:rsidRDefault="00EC426E" w:rsidP="00EC426E">
      <w:pPr>
        <w:spacing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proofErr w:type="spellStart"/>
      <w:r w:rsidRPr="00C83642">
        <w:rPr>
          <w:rFonts w:ascii="Times New Roman" w:hAnsi="Times New Roman" w:cs="Times New Roman"/>
          <w:i/>
          <w:color w:val="0070C0"/>
          <w:sz w:val="28"/>
          <w:szCs w:val="28"/>
        </w:rPr>
        <w:t>Астрид</w:t>
      </w:r>
      <w:proofErr w:type="spellEnd"/>
      <w:r w:rsidRPr="00C8364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Линдгрен. «Снова про детей</w:t>
      </w:r>
    </w:p>
    <w:p w:rsidR="00EC426E" w:rsidRPr="00C83642" w:rsidRDefault="00EC426E" w:rsidP="00EC426E">
      <w:pPr>
        <w:pStyle w:val="a3"/>
      </w:pPr>
      <w:r w:rsidRPr="00C83642">
        <w:rPr>
          <w:i/>
        </w:rPr>
        <w:t xml:space="preserve"> </w:t>
      </w:r>
      <w:r w:rsidRPr="00CF24C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из </w:t>
      </w:r>
      <w:proofErr w:type="spellStart"/>
      <w:r w:rsidRPr="00CF24C9">
        <w:rPr>
          <w:rFonts w:ascii="Times New Roman" w:hAnsi="Times New Roman" w:cs="Times New Roman"/>
          <w:i/>
          <w:color w:val="0070C0"/>
          <w:sz w:val="28"/>
          <w:szCs w:val="28"/>
        </w:rPr>
        <w:t>Буллербю</w:t>
      </w:r>
      <w:proofErr w:type="spellEnd"/>
      <w:r w:rsidRPr="00CF24C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», рассказ «Ласе </w:t>
      </w:r>
      <w:proofErr w:type="spellStart"/>
      <w:r w:rsidRPr="00CF24C9">
        <w:rPr>
          <w:rFonts w:ascii="Times New Roman" w:hAnsi="Times New Roman" w:cs="Times New Roman"/>
          <w:i/>
          <w:color w:val="0070C0"/>
          <w:sz w:val="28"/>
          <w:szCs w:val="28"/>
        </w:rPr>
        <w:t>свалив</w:t>
      </w:r>
      <w:proofErr w:type="gramStart"/>
      <w:r w:rsidRPr="00CF24C9">
        <w:rPr>
          <w:rFonts w:ascii="Times New Roman" w:hAnsi="Times New Roman" w:cs="Times New Roman"/>
          <w:i/>
          <w:color w:val="0070C0"/>
          <w:sz w:val="28"/>
          <w:szCs w:val="28"/>
        </w:rPr>
        <w:t>а</w:t>
      </w:r>
      <w:proofErr w:type="spellEnd"/>
      <w:r w:rsidRPr="00CF24C9">
        <w:rPr>
          <w:rFonts w:ascii="Times New Roman" w:hAnsi="Times New Roman" w:cs="Times New Roman"/>
          <w:i/>
          <w:color w:val="0070C0"/>
          <w:sz w:val="28"/>
          <w:szCs w:val="28"/>
        </w:rPr>
        <w:t>-</w:t>
      </w:r>
      <w:proofErr w:type="gramEnd"/>
      <w:r>
        <w:rPr>
          <w:i/>
        </w:rPr>
        <w:tab/>
        <w:t xml:space="preserve">            </w:t>
      </w:r>
      <w:r>
        <w:t xml:space="preserve">И. Рубан. Героический    поход           </w:t>
      </w:r>
    </w:p>
    <w:p w:rsidR="00EC426E" w:rsidRDefault="00EC426E" w:rsidP="00EC426E">
      <w:pPr>
        <w:pStyle w:val="a3"/>
      </w:pPr>
      <w:proofErr w:type="spellStart"/>
      <w:r w:rsidRPr="00CF24C9">
        <w:rPr>
          <w:rFonts w:ascii="Times New Roman" w:hAnsi="Times New Roman" w:cs="Times New Roman"/>
          <w:i/>
          <w:color w:val="0070C0"/>
          <w:sz w:val="28"/>
          <w:szCs w:val="28"/>
        </w:rPr>
        <w:t>ет</w:t>
      </w:r>
      <w:proofErr w:type="spellEnd"/>
      <w:r w:rsidRPr="00CF24C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 озеро»</w:t>
      </w:r>
      <w:r>
        <w:rPr>
          <w:i/>
        </w:rPr>
        <w:tab/>
        <w:t xml:space="preserve">                                                                                       </w:t>
      </w:r>
      <w:r>
        <w:t xml:space="preserve">Фритьофа Нансена к </w:t>
      </w:r>
      <w:proofErr w:type="gramStart"/>
      <w:r>
        <w:t>Северному</w:t>
      </w:r>
      <w:proofErr w:type="gramEnd"/>
    </w:p>
    <w:p w:rsidR="00EC426E" w:rsidRDefault="00EC426E" w:rsidP="00EC426E">
      <w:pPr>
        <w:pStyle w:val="a3"/>
      </w:pPr>
      <w:r>
        <w:tab/>
        <w:t xml:space="preserve">                                                                                                               </w:t>
      </w:r>
      <w:r w:rsidRPr="00CF24C9">
        <w:t>полюсу в 1895 году</w:t>
      </w:r>
    </w:p>
    <w:p w:rsidR="00EC426E" w:rsidRDefault="00EC426E" w:rsidP="00EC426E">
      <w:pPr>
        <w:tabs>
          <w:tab w:val="left" w:pos="3120"/>
        </w:tabs>
      </w:pPr>
    </w:p>
    <w:p w:rsidR="00EC426E" w:rsidRPr="00CF24C9" w:rsidRDefault="00EC426E" w:rsidP="00EC426E">
      <w:pPr>
        <w:tabs>
          <w:tab w:val="left" w:pos="3120"/>
        </w:tabs>
        <w:rPr>
          <w:rFonts w:ascii="Times New Roman" w:hAnsi="Times New Roman" w:cs="Times New Roman"/>
          <w:i/>
          <w:sz w:val="28"/>
          <w:szCs w:val="28"/>
        </w:rPr>
      </w:pPr>
      <w:r w:rsidRPr="00CF24C9">
        <w:rPr>
          <w:rFonts w:ascii="Times New Roman" w:hAnsi="Times New Roman" w:cs="Times New Roman"/>
          <w:sz w:val="28"/>
          <w:szCs w:val="28"/>
        </w:rPr>
        <w:t>А. Борисов</w:t>
      </w:r>
      <w:proofErr w:type="gramStart"/>
      <w:r w:rsidRPr="00CF24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F24C9">
        <w:rPr>
          <w:rFonts w:ascii="Times New Roman" w:hAnsi="Times New Roman" w:cs="Times New Roman"/>
          <w:sz w:val="28"/>
          <w:szCs w:val="28"/>
        </w:rPr>
        <w:t xml:space="preserve"> </w:t>
      </w:r>
      <w:r w:rsidRPr="00CF24C9">
        <w:rPr>
          <w:rFonts w:ascii="Times New Roman" w:hAnsi="Times New Roman" w:cs="Times New Roman"/>
          <w:i/>
          <w:sz w:val="28"/>
          <w:szCs w:val="28"/>
        </w:rPr>
        <w:t>Судно во льдах</w:t>
      </w:r>
    </w:p>
    <w:p w:rsidR="00EC426E" w:rsidRPr="00CF24C9" w:rsidRDefault="00EC426E" w:rsidP="00EC426E">
      <w:pPr>
        <w:tabs>
          <w:tab w:val="left" w:pos="3120"/>
        </w:tabs>
      </w:pPr>
      <w:r>
        <w:rPr>
          <w:noProof/>
          <w:lang w:eastAsia="ru-RU"/>
        </w:rPr>
        <w:drawing>
          <wp:inline distT="0" distB="0" distL="0" distR="0" wp14:anchorId="438407AA" wp14:editId="3B26EDE2">
            <wp:extent cx="5505450" cy="3502843"/>
            <wp:effectExtent l="0" t="0" r="0" b="2540"/>
            <wp:docPr id="5" name="Рисунок 5" descr="РАЗНОЕ Наши картинные Галереи / Цусимские фору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НОЕ Наши картинные Галереи / Цусимские форум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785" cy="350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658" w:rsidRDefault="00EC426E" w:rsidP="00EC426E">
      <w:r>
        <w:lastRenderedPageBreak/>
        <w:tab/>
      </w:r>
    </w:p>
    <w:sectPr w:rsidR="007E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26"/>
    <w:rsid w:val="003F3826"/>
    <w:rsid w:val="007E3658"/>
    <w:rsid w:val="00EC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2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2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1719</Characters>
  <Application>Microsoft Office Word</Application>
  <DocSecurity>0</DocSecurity>
  <Lines>14</Lines>
  <Paragraphs>4</Paragraphs>
  <ScaleCrop>false</ScaleCrop>
  <Company>Krokoz™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2017-04-06T07:25:00Z</dcterms:created>
  <dcterms:modified xsi:type="dcterms:W3CDTF">2017-04-06T07:25:00Z</dcterms:modified>
</cp:coreProperties>
</file>